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46" w:rsidRPr="00FC6ADE" w:rsidRDefault="00AA1546" w:rsidP="001300A4">
      <w:pPr>
        <w:pStyle w:val="p1"/>
        <w:jc w:val="center"/>
        <w:rPr>
          <w:b/>
          <w:sz w:val="28"/>
          <w:szCs w:val="28"/>
        </w:rPr>
      </w:pPr>
      <w:r w:rsidRPr="00FC6ADE">
        <w:rPr>
          <w:rStyle w:val="s1"/>
          <w:b/>
          <w:sz w:val="28"/>
          <w:szCs w:val="28"/>
        </w:rPr>
        <w:t>Аннотация к программе по волейболу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Программа содержит основные требования по возрасту, численному составу занимающихся, объему </w:t>
      </w:r>
      <w:proofErr w:type="spellStart"/>
      <w:proofErr w:type="gramStart"/>
      <w:r w:rsidRPr="00970318">
        <w:rPr>
          <w:rStyle w:val="s2"/>
          <w:rFonts w:ascii="Times New Roman" w:hAnsi="Times New Roman" w:cs="Times New Roman"/>
          <w:sz w:val="28"/>
          <w:szCs w:val="28"/>
        </w:rPr>
        <w:t>учебно-трениро</w:t>
      </w:r>
      <w:proofErr w:type="spellEnd"/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вочной</w:t>
      </w:r>
      <w:proofErr w:type="spellEnd"/>
      <w:proofErr w:type="gramEnd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работы, по технико-тактической, физической и спортивной под</w:t>
      </w:r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готовке. 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2"/>
          <w:rFonts w:ascii="Times New Roman" w:hAnsi="Times New Roman" w:cs="Times New Roman"/>
          <w:sz w:val="28"/>
          <w:szCs w:val="28"/>
        </w:rPr>
        <w:t>Спортивно-оздоровительный этап (</w:t>
      </w:r>
      <w:proofErr w:type="gramStart"/>
      <w:r w:rsidRPr="00970318">
        <w:rPr>
          <w:rStyle w:val="s2"/>
          <w:rFonts w:ascii="Times New Roman" w:hAnsi="Times New Roman" w:cs="Times New Roman"/>
          <w:sz w:val="28"/>
          <w:szCs w:val="28"/>
        </w:rPr>
        <w:t>СО</w:t>
      </w:r>
      <w:proofErr w:type="gramEnd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). Эта форма работы </w:t>
      </w:r>
      <w:proofErr w:type="gramStart"/>
      <w:r w:rsidRPr="00970318">
        <w:rPr>
          <w:rStyle w:val="s2"/>
          <w:rFonts w:ascii="Times New Roman" w:hAnsi="Times New Roman" w:cs="Times New Roman"/>
          <w:sz w:val="28"/>
          <w:szCs w:val="28"/>
        </w:rPr>
        <w:t>охваты</w:t>
      </w:r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вает</w:t>
      </w:r>
      <w:proofErr w:type="spellEnd"/>
      <w:proofErr w:type="gramEnd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всех желающих, основная задача - укрепление здоровья, 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физичес</w:t>
      </w:r>
      <w:proofErr w:type="spellEnd"/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970318">
        <w:rPr>
          <w:rStyle w:val="s2"/>
          <w:rFonts w:ascii="Times New Roman" w:hAnsi="Times New Roman" w:cs="Times New Roman"/>
          <w:sz w:val="28"/>
          <w:szCs w:val="28"/>
        </w:rPr>
        <w:t>кого развития и подготовленности, воспитание личностных качеств, ос</w:t>
      </w:r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воение</w:t>
      </w:r>
      <w:proofErr w:type="spellEnd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и совершенствование жизненно важных двигательных навыков, основ спортивной техники избранного вида спорта в процессе 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регуляр</w:t>
      </w:r>
      <w:proofErr w:type="spellEnd"/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ных</w:t>
      </w:r>
      <w:proofErr w:type="spellEnd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многолетних физкультурно-спортивных занятий.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Этап начальной подготовки (НП). На этапе начальной подготовки зачисляются учащиеся общеобразовательных школ, желающие </w:t>
      </w:r>
      <w:proofErr w:type="gramStart"/>
      <w:r w:rsidRPr="00970318">
        <w:rPr>
          <w:rStyle w:val="s2"/>
          <w:rFonts w:ascii="Times New Roman" w:hAnsi="Times New Roman" w:cs="Times New Roman"/>
          <w:sz w:val="28"/>
          <w:szCs w:val="28"/>
        </w:rPr>
        <w:t>занимать</w:t>
      </w:r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волейболом и имеющие письменное разрешение врача-педиатра. На этапе начальной подготовки осуществляется 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физкультурно-оздорови</w:t>
      </w:r>
      <w:proofErr w:type="spellEnd"/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тельная и воспитательная работа, направленная на разностороннюю физическую подготовку и овладение основами техники волейбола, </w:t>
      </w:r>
      <w:proofErr w:type="gramStart"/>
      <w:r w:rsidRPr="00970318">
        <w:rPr>
          <w:rStyle w:val="s2"/>
          <w:rFonts w:ascii="Times New Roman" w:hAnsi="Times New Roman" w:cs="Times New Roman"/>
          <w:sz w:val="28"/>
          <w:szCs w:val="28"/>
        </w:rPr>
        <w:t>вы</w:t>
      </w:r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полнение</w:t>
      </w:r>
      <w:proofErr w:type="spellEnd"/>
      <w:proofErr w:type="gramEnd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контрольных нормативов для зачисления на 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учебно-трениро</w:t>
      </w:r>
      <w:proofErr w:type="spellEnd"/>
      <w:r w:rsidRPr="00970318">
        <w:rPr>
          <w:rStyle w:val="s2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2"/>
          <w:rFonts w:ascii="Times New Roman" w:hAnsi="Times New Roman" w:cs="Times New Roman"/>
          <w:sz w:val="28"/>
          <w:szCs w:val="28"/>
        </w:rPr>
        <w:t>вочный</w:t>
      </w:r>
      <w:proofErr w:type="spellEnd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этап подготовки.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2"/>
          <w:rFonts w:ascii="Times New Roman" w:hAnsi="Times New Roman" w:cs="Times New Roman"/>
          <w:sz w:val="28"/>
          <w:szCs w:val="28"/>
        </w:rPr>
        <w:t>Учебно-тренировочный этап (УТ). Этап формируется на конкурсной</w:t>
      </w:r>
      <w:proofErr w:type="gramStart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основе из здоровых и практически здоровых учащихся, прошедших необходимую подготовку не менее одного года и выполнивших приемные </w:t>
      </w:r>
      <w:r w:rsidRPr="00970318">
        <w:rPr>
          <w:rStyle w:val="s3"/>
          <w:rFonts w:ascii="Times New Roman" w:hAnsi="Times New Roman" w:cs="Times New Roman"/>
          <w:sz w:val="28"/>
          <w:szCs w:val="28"/>
        </w:rPr>
        <w:t>;</w:t>
      </w:r>
      <w:r w:rsidRPr="00970318">
        <w:rPr>
          <w:rStyle w:val="s2"/>
          <w:rFonts w:ascii="Times New Roman" w:hAnsi="Times New Roman" w:cs="Times New Roman"/>
          <w:sz w:val="28"/>
          <w:szCs w:val="28"/>
        </w:rPr>
        <w:t xml:space="preserve"> нормативы по общей физической и специальной подготовке. Перевод по годам обучения на этом этапе осуществляется при условии выполнения I учащимися контрольно-переводных нормативов по общей физической и специальной подготовке.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Программа включает учебный материал по основным видам подготовки, его распределение по годам обучения; рекомендуемые объемы тренировочных и соревновательных нагрузок и планирование спортивных результатов по годам обучения, на организацию и проведение врачебно-педагогического контроля; </w:t>
      </w:r>
    </w:p>
    <w:p w:rsidR="00AA1546" w:rsidRPr="00970318" w:rsidRDefault="00AA1546" w:rsidP="00970318">
      <w:pPr>
        <w:pStyle w:val="a3"/>
        <w:ind w:left="-993"/>
        <w:jc w:val="both"/>
        <w:rPr>
          <w:rFonts w:ascii="Times New Roman" w:hAnsi="Times New Roman" w:cs="Times New Roman"/>
        </w:rPr>
      </w:pPr>
      <w:r w:rsidRPr="00970318">
        <w:rPr>
          <w:rStyle w:val="s4"/>
          <w:rFonts w:ascii="Times New Roman" w:hAnsi="Times New Roman" w:cs="Times New Roman"/>
          <w:sz w:val="28"/>
          <w:szCs w:val="28"/>
        </w:rPr>
        <w:t>Содержание работы с юными волейболистами на всем многолетнем протяжении определяется тремя факторами: спецификой игры в волейбол, модельными требованиями квалифицированных волейболистов возрастными особенностями и возможностями волейболистов 9-19 лет.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4"/>
          <w:rFonts w:ascii="Times New Roman" w:hAnsi="Times New Roman" w:cs="Times New Roman"/>
          <w:sz w:val="28"/>
          <w:szCs w:val="28"/>
        </w:rPr>
        <w:t>Многолетний период подготовки юных спортсменов делится на этапы.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Первый этап («предварительной подготовки») предусматривает воспитание интереса детей к спорту и приобщение их к волейболу; начальное обучение технике и тактике, правилам игры; развитие </w:t>
      </w:r>
      <w:proofErr w:type="gramStart"/>
      <w:r w:rsidRPr="00970318">
        <w:rPr>
          <w:rStyle w:val="s4"/>
          <w:rFonts w:ascii="Times New Roman" w:hAnsi="Times New Roman" w:cs="Times New Roman"/>
          <w:sz w:val="28"/>
          <w:szCs w:val="28"/>
        </w:rPr>
        <w:t>фи</w:t>
      </w:r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зических</w:t>
      </w:r>
      <w:proofErr w:type="spellEnd"/>
      <w:proofErr w:type="gram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качеств в общем плане и с учетом специфики волейбола, воспитание умений соревноваться индивидуально (физическая и тех</w:t>
      </w:r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ническая</w:t>
      </w:r>
      <w:proofErr w:type="spell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подготовка) и коллективно (подвижные игры, мини-волей</w:t>
      </w:r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r w:rsidRPr="00970318">
        <w:rPr>
          <w:rStyle w:val="s4"/>
          <w:rFonts w:ascii="Times New Roman" w:hAnsi="Times New Roman" w:cs="Times New Roman"/>
          <w:sz w:val="28"/>
          <w:szCs w:val="28"/>
        </w:rPr>
        <w:t>бол). Возраст 9-11 лет. Сочетается этот этап с группами начальной подготовки в ДЮСШ.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Второй этап («начальной спортивной специализации») посвящен </w:t>
      </w:r>
      <w:proofErr w:type="gramStart"/>
      <w:r w:rsidRPr="00970318">
        <w:rPr>
          <w:rStyle w:val="s4"/>
          <w:rFonts w:ascii="Times New Roman" w:hAnsi="Times New Roman" w:cs="Times New Roman"/>
          <w:sz w:val="28"/>
          <w:szCs w:val="28"/>
        </w:rPr>
        <w:t>ба</w:t>
      </w:r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зовой</w:t>
      </w:r>
      <w:proofErr w:type="spellEnd"/>
      <w:proofErr w:type="gram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технико-тактической и физической подготовке, в этот период осу</w:t>
      </w:r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ществляются</w:t>
      </w:r>
      <w:proofErr w:type="spell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освоение основ техники и тактики (без акцента на 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специа</w:t>
      </w:r>
      <w:proofErr w:type="spellEnd"/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лизацию</w:t>
      </w:r>
      <w:proofErr w:type="spell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по игровым функциям), воспитание соревновательных качеств применительно к волейболу. </w:t>
      </w:r>
      <w:r w:rsidRPr="00970318">
        <w:rPr>
          <w:rStyle w:val="s4"/>
          <w:rFonts w:ascii="Times New Roman" w:hAnsi="Times New Roman" w:cs="Times New Roman"/>
          <w:sz w:val="28"/>
          <w:szCs w:val="28"/>
        </w:rPr>
        <w:lastRenderedPageBreak/>
        <w:t xml:space="preserve">Возраст 12-14 лет. Сочетается этот этап с первым и вторым годами обучения в учебно-тренировочных группах ДЮСШ 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proofErr w:type="gramStart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Третий этап («углубленной тренировки») направлен на специальную подготовку: технико-тактическую, физическую, интегральную, в том числе игровую, соревновательную, вводятся элементы специализации по игровым функциям (связующие, нападающие, 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либеро</w:t>
      </w:r>
      <w:proofErr w:type="spellEnd"/>
      <w:r w:rsidRPr="00970318">
        <w:rPr>
          <w:rStyle w:val="s4"/>
          <w:rFonts w:ascii="Times New Roman" w:hAnsi="Times New Roman" w:cs="Times New Roman"/>
          <w:sz w:val="28"/>
          <w:szCs w:val="28"/>
        </w:rPr>
        <w:t>).</w:t>
      </w:r>
      <w:proofErr w:type="gram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Возраст 15-17 лет. Сочетается этот этап с 3-5-м годами обучения в </w:t>
      </w:r>
      <w:proofErr w:type="spellStart"/>
      <w:proofErr w:type="gramStart"/>
      <w:r w:rsidRPr="00970318">
        <w:rPr>
          <w:rStyle w:val="s4"/>
          <w:rFonts w:ascii="Times New Roman" w:hAnsi="Times New Roman" w:cs="Times New Roman"/>
          <w:sz w:val="28"/>
          <w:szCs w:val="28"/>
        </w:rPr>
        <w:t>учебно-тренировоч</w:t>
      </w:r>
      <w:proofErr w:type="spellEnd"/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группах ДЮСШ</w:t>
      </w:r>
      <w:r w:rsidR="00970318">
        <w:rPr>
          <w:rStyle w:val="s4"/>
          <w:rFonts w:ascii="Times New Roman" w:hAnsi="Times New Roman" w:cs="Times New Roman"/>
          <w:sz w:val="28"/>
          <w:szCs w:val="28"/>
        </w:rPr>
        <w:t>.</w:t>
      </w:r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Указанные возрастные границы в известной мере условны, </w:t>
      </w:r>
      <w:proofErr w:type="gramStart"/>
      <w:r w:rsidRPr="00970318">
        <w:rPr>
          <w:rStyle w:val="s4"/>
          <w:rFonts w:ascii="Times New Roman" w:hAnsi="Times New Roman" w:cs="Times New Roman"/>
          <w:sz w:val="28"/>
          <w:szCs w:val="28"/>
        </w:rPr>
        <w:t>ос</w:t>
      </w:r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новной</w:t>
      </w:r>
      <w:proofErr w:type="spellEnd"/>
      <w:proofErr w:type="gram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показатель - уровень подготовленности и спортивный раз</w:t>
      </w:r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ряд. Поэтому спортсмены с учетом выполнения установленных </w:t>
      </w:r>
      <w:proofErr w:type="spellStart"/>
      <w:proofErr w:type="gramStart"/>
      <w:r w:rsidRPr="00970318">
        <w:rPr>
          <w:rStyle w:val="s4"/>
          <w:rFonts w:ascii="Times New Roman" w:hAnsi="Times New Roman" w:cs="Times New Roman"/>
          <w:sz w:val="28"/>
          <w:szCs w:val="28"/>
        </w:rPr>
        <w:t>тре</w:t>
      </w:r>
      <w:proofErr w:type="spellEnd"/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бований</w:t>
      </w:r>
      <w:proofErr w:type="spellEnd"/>
      <w:proofErr w:type="gram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переводятся на следующий этап или год обучения в более раннем возрасте.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4"/>
          <w:rFonts w:ascii="Times New Roman" w:hAnsi="Times New Roman" w:cs="Times New Roman"/>
          <w:sz w:val="28"/>
          <w:szCs w:val="28"/>
        </w:rPr>
        <w:t>В соответствии с основной направленнос</w:t>
      </w:r>
      <w:r w:rsidR="00970318">
        <w:rPr>
          <w:rStyle w:val="s4"/>
          <w:rFonts w:ascii="Times New Roman" w:hAnsi="Times New Roman" w:cs="Times New Roman"/>
          <w:sz w:val="28"/>
          <w:szCs w:val="28"/>
        </w:rPr>
        <w:t xml:space="preserve">тью этапов определяются задачи, </w:t>
      </w:r>
      <w:r w:rsidRPr="00970318">
        <w:rPr>
          <w:rStyle w:val="s4"/>
          <w:rFonts w:ascii="Times New Roman" w:hAnsi="Times New Roman" w:cs="Times New Roman"/>
          <w:sz w:val="28"/>
          <w:szCs w:val="28"/>
        </w:rPr>
        <w:t>осуществляются подбор средств, методов, тренировочных</w:t>
      </w:r>
      <w:r w:rsidR="00970318">
        <w:rPr>
          <w:rFonts w:ascii="Times New Roman" w:hAnsi="Times New Roman" w:cs="Times New Roman"/>
        </w:rPr>
        <w:t xml:space="preserve">  </w:t>
      </w:r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70318">
        <w:rPr>
          <w:rStyle w:val="s4"/>
          <w:rFonts w:ascii="Times New Roman" w:hAnsi="Times New Roman" w:cs="Times New Roman"/>
          <w:sz w:val="28"/>
          <w:szCs w:val="28"/>
        </w:rPr>
        <w:t>со</w:t>
      </w:r>
      <w:r w:rsidRPr="00970318">
        <w:rPr>
          <w:rStyle w:val="s4"/>
          <w:rFonts w:ascii="Times New Roman" w:hAnsi="Cambria Math" w:cs="Times New Roman"/>
          <w:sz w:val="28"/>
          <w:szCs w:val="28"/>
        </w:rPr>
        <w:t>​</w:t>
      </w:r>
      <w:proofErr w:type="spellStart"/>
      <w:r w:rsidRPr="00970318">
        <w:rPr>
          <w:rStyle w:val="s4"/>
          <w:rFonts w:ascii="Times New Roman" w:hAnsi="Times New Roman" w:cs="Times New Roman"/>
          <w:sz w:val="28"/>
          <w:szCs w:val="28"/>
        </w:rPr>
        <w:t>ревновательных</w:t>
      </w:r>
      <w:proofErr w:type="spellEnd"/>
      <w:proofErr w:type="gramEnd"/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режимов, построение тренировки в годичном цикле и т.д. </w:t>
      </w:r>
    </w:p>
    <w:p w:rsidR="00AA1546" w:rsidRPr="00970318" w:rsidRDefault="00AA1546" w:rsidP="00970318">
      <w:pPr>
        <w:pStyle w:val="a3"/>
        <w:ind w:left="-993" w:firstLine="993"/>
        <w:jc w:val="both"/>
        <w:rPr>
          <w:rFonts w:ascii="Times New Roman" w:hAnsi="Times New Roman" w:cs="Times New Roman"/>
        </w:rPr>
      </w:pPr>
      <w:r w:rsidRPr="00970318">
        <w:rPr>
          <w:rStyle w:val="s4"/>
          <w:rFonts w:ascii="Times New Roman" w:hAnsi="Times New Roman" w:cs="Times New Roman"/>
          <w:sz w:val="28"/>
          <w:szCs w:val="28"/>
        </w:rPr>
        <w:t>Программа составлена из расчета, что ведущая тенденция многолетней тренировки - «обучающая» и конечная цель многолетнего процесса - подготовка высококвалифицированных волейболистов</w:t>
      </w:r>
      <w:r w:rsidR="009D0A1A" w:rsidRPr="00970318">
        <w:rPr>
          <w:rStyle w:val="s4"/>
          <w:rFonts w:ascii="Times New Roman" w:hAnsi="Times New Roman" w:cs="Times New Roman"/>
          <w:sz w:val="28"/>
          <w:szCs w:val="28"/>
        </w:rPr>
        <w:t>.</w:t>
      </w:r>
      <w:r w:rsidRPr="00970318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318">
        <w:rPr>
          <w:rStyle w:val="s4"/>
          <w:rFonts w:ascii="Times New Roman" w:hAnsi="Times New Roman" w:cs="Times New Roman"/>
          <w:sz w:val="28"/>
          <w:szCs w:val="28"/>
        </w:rPr>
        <w:t>Программа содержит материал планирования процесса многолетней подготовки волейболистов, дифференцированный по годам обучения; по основным компонентам многолетней подготовки: физической (специальной), технической, тактической, интегральной, теоретической, психологической; Выполнение задач, поставленных перед спортивными школами по волейболу, предусматривает: проведение практических и теоретических занятий.</w:t>
      </w:r>
      <w:proofErr w:type="gramEnd"/>
    </w:p>
    <w:p w:rsidR="000030C1" w:rsidRPr="00FC6ADE" w:rsidRDefault="000030C1" w:rsidP="00970318">
      <w:pPr>
        <w:jc w:val="both"/>
        <w:rPr>
          <w:sz w:val="28"/>
          <w:szCs w:val="28"/>
        </w:rPr>
      </w:pPr>
    </w:p>
    <w:sectPr w:rsidR="000030C1" w:rsidRPr="00FC6ADE" w:rsidSect="0097031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546"/>
    <w:rsid w:val="000030C1"/>
    <w:rsid w:val="001300A4"/>
    <w:rsid w:val="003C44DC"/>
    <w:rsid w:val="00571961"/>
    <w:rsid w:val="005E7FA8"/>
    <w:rsid w:val="00970318"/>
    <w:rsid w:val="009D0A1A"/>
    <w:rsid w:val="00A23CB6"/>
    <w:rsid w:val="00A92DD3"/>
    <w:rsid w:val="00AA1546"/>
    <w:rsid w:val="00B657D5"/>
    <w:rsid w:val="00DC7572"/>
    <w:rsid w:val="00FC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1546"/>
  </w:style>
  <w:style w:type="paragraph" w:customStyle="1" w:styleId="p3">
    <w:name w:val="p3"/>
    <w:basedOn w:val="a"/>
    <w:rsid w:val="00A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A1546"/>
  </w:style>
  <w:style w:type="paragraph" w:customStyle="1" w:styleId="p4">
    <w:name w:val="p4"/>
    <w:basedOn w:val="a"/>
    <w:rsid w:val="00A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1546"/>
  </w:style>
  <w:style w:type="paragraph" w:customStyle="1" w:styleId="p6">
    <w:name w:val="p6"/>
    <w:basedOn w:val="a"/>
    <w:rsid w:val="00A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A1546"/>
  </w:style>
  <w:style w:type="paragraph" w:customStyle="1" w:styleId="p7">
    <w:name w:val="p7"/>
    <w:basedOn w:val="a"/>
    <w:rsid w:val="00A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70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3716</Characters>
  <Application>Microsoft Office Word</Application>
  <DocSecurity>0</DocSecurity>
  <Lines>30</Lines>
  <Paragraphs>8</Paragraphs>
  <ScaleCrop>false</ScaleCrop>
  <Company>sport-school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2016-06-10T05:03:00Z</dcterms:created>
  <dcterms:modified xsi:type="dcterms:W3CDTF">2016-06-22T05:29:00Z</dcterms:modified>
</cp:coreProperties>
</file>