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372" w:rsidRPr="001D4372" w:rsidRDefault="001D4372" w:rsidP="001D4372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bCs/>
          <w:color w:val="000000"/>
          <w:sz w:val="28"/>
        </w:rPr>
      </w:pPr>
      <w:r w:rsidRPr="001D4372">
        <w:rPr>
          <w:rFonts w:ascii="Bookman Old Style" w:eastAsia="Times New Roman" w:hAnsi="Bookman Old Style" w:cs="Times New Roman"/>
          <w:bCs/>
          <w:color w:val="000000"/>
          <w:sz w:val="28"/>
        </w:rPr>
        <w:t>Утверждаю:</w:t>
      </w:r>
    </w:p>
    <w:p w:rsidR="001D4372" w:rsidRPr="001D4372" w:rsidRDefault="002E4CEA" w:rsidP="002E4CEA">
      <w:pPr>
        <w:tabs>
          <w:tab w:val="left" w:pos="3007"/>
          <w:tab w:val="right" w:pos="10063"/>
        </w:tabs>
        <w:spacing w:after="0" w:line="240" w:lineRule="auto"/>
        <w:ind w:left="360"/>
        <w:rPr>
          <w:rFonts w:ascii="Bookman Old Style" w:eastAsia="Times New Roman" w:hAnsi="Bookman Old Style" w:cs="Times New Roman"/>
          <w:bCs/>
          <w:color w:val="000000"/>
          <w:sz w:val="28"/>
        </w:rPr>
      </w:pPr>
      <w:r>
        <w:rPr>
          <w:rFonts w:ascii="Bookman Old Style" w:eastAsia="Times New Roman" w:hAnsi="Bookman Old Style" w:cs="Times New Roman"/>
          <w:bCs/>
          <w:color w:val="000000"/>
          <w:sz w:val="28"/>
        </w:rPr>
        <w:tab/>
      </w:r>
      <w:r>
        <w:rPr>
          <w:rFonts w:ascii="Bookman Old Style" w:eastAsia="Times New Roman" w:hAnsi="Bookman Old Style" w:cs="Times New Roman"/>
          <w:bCs/>
          <w:color w:val="000000"/>
          <w:sz w:val="28"/>
        </w:rPr>
        <w:tab/>
      </w:r>
      <w:r w:rsidR="001D4372" w:rsidRPr="001D4372">
        <w:rPr>
          <w:rFonts w:ascii="Bookman Old Style" w:eastAsia="Times New Roman" w:hAnsi="Bookman Old Style" w:cs="Times New Roman"/>
          <w:bCs/>
          <w:color w:val="000000"/>
          <w:sz w:val="28"/>
        </w:rPr>
        <w:t xml:space="preserve">Директор </w:t>
      </w:r>
      <w:proofErr w:type="spellStart"/>
      <w:r w:rsidR="001D4372" w:rsidRPr="001D4372">
        <w:rPr>
          <w:rFonts w:ascii="Bookman Old Style" w:eastAsia="Times New Roman" w:hAnsi="Bookman Old Style" w:cs="Times New Roman"/>
          <w:bCs/>
          <w:color w:val="000000"/>
          <w:sz w:val="28"/>
        </w:rPr>
        <w:t>ДЮСШ</w:t>
      </w:r>
      <w:proofErr w:type="spellEnd"/>
    </w:p>
    <w:p w:rsidR="001D4372" w:rsidRPr="001D4372" w:rsidRDefault="001D4372" w:rsidP="001D4372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bCs/>
          <w:color w:val="000000"/>
          <w:sz w:val="28"/>
        </w:rPr>
      </w:pPr>
      <w:r w:rsidRPr="001D4372">
        <w:rPr>
          <w:rFonts w:ascii="Bookman Old Style" w:eastAsia="Times New Roman" w:hAnsi="Bookman Old Style" w:cs="Times New Roman"/>
          <w:bCs/>
          <w:color w:val="000000"/>
          <w:sz w:val="28"/>
        </w:rPr>
        <w:t>__________ А.С. Дегирменджи</w:t>
      </w:r>
    </w:p>
    <w:p w:rsidR="001D4372" w:rsidRPr="001D4372" w:rsidRDefault="001D4372" w:rsidP="001D4372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bCs/>
          <w:color w:val="000000"/>
          <w:sz w:val="28"/>
        </w:rPr>
      </w:pPr>
      <w:r w:rsidRPr="001D4372">
        <w:rPr>
          <w:rFonts w:ascii="Bookman Old Style" w:eastAsia="Times New Roman" w:hAnsi="Bookman Old Style" w:cs="Times New Roman"/>
          <w:bCs/>
          <w:color w:val="000000"/>
          <w:sz w:val="28"/>
        </w:rPr>
        <w:t>Приказ № ___</w:t>
      </w:r>
    </w:p>
    <w:p w:rsidR="001D4372" w:rsidRDefault="001D4372" w:rsidP="001D4372">
      <w:pPr>
        <w:spacing w:after="0" w:line="240" w:lineRule="auto"/>
        <w:ind w:left="360"/>
        <w:jc w:val="right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  <w:proofErr w:type="gramStart"/>
      <w:r>
        <w:rPr>
          <w:rFonts w:ascii="Bookman Old Style" w:eastAsia="Times New Roman" w:hAnsi="Bookman Old Style" w:cs="Times New Roman"/>
          <w:bCs/>
          <w:color w:val="000000"/>
          <w:sz w:val="28"/>
        </w:rPr>
        <w:t>о</w:t>
      </w:r>
      <w:r w:rsidRPr="001D4372">
        <w:rPr>
          <w:rFonts w:ascii="Bookman Old Style" w:eastAsia="Times New Roman" w:hAnsi="Bookman Old Style" w:cs="Times New Roman"/>
          <w:bCs/>
          <w:color w:val="000000"/>
          <w:sz w:val="28"/>
        </w:rPr>
        <w:t>т ________________</w:t>
      </w:r>
      <w:proofErr w:type="gramEnd"/>
    </w:p>
    <w:p w:rsidR="001D4372" w:rsidRDefault="001D4372" w:rsidP="001D4372">
      <w:pPr>
        <w:spacing w:before="29" w:after="29" w:line="240" w:lineRule="auto"/>
        <w:ind w:left="360"/>
        <w:jc w:val="center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D4372" w:rsidRDefault="001D4372" w:rsidP="001D4372">
      <w:pPr>
        <w:spacing w:before="29" w:after="29" w:line="240" w:lineRule="auto"/>
        <w:rPr>
          <w:rFonts w:ascii="Bookman Old Style" w:eastAsia="Times New Roman" w:hAnsi="Bookman Old Style" w:cs="Times New Roman"/>
          <w:b/>
          <w:bCs/>
          <w:color w:val="000000"/>
          <w:sz w:val="28"/>
        </w:rPr>
      </w:pPr>
    </w:p>
    <w:p w:rsidR="001D4372" w:rsidRPr="001D4372" w:rsidRDefault="001D4372" w:rsidP="001D4372">
      <w:pPr>
        <w:spacing w:before="29" w:after="29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b/>
          <w:bCs/>
          <w:color w:val="000000"/>
          <w:sz w:val="28"/>
        </w:rPr>
        <w:t>Положение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о присвоении спортивных разрядов </w:t>
      </w:r>
      <w:proofErr w:type="gramStart"/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>обучающимся</w:t>
      </w:r>
      <w:proofErr w:type="gramEnd"/>
    </w:p>
    <w:p w:rsidR="001D4372" w:rsidRPr="001D4372" w:rsidRDefault="001D4372" w:rsidP="001D4372">
      <w:pPr>
        <w:spacing w:before="29" w:after="29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муниципального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бюджетного </w:t>
      </w:r>
      <w:r w:rsidRPr="001D437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учреждения дополнительного образования  «Детско-юношеская спортивная школа»</w:t>
      </w:r>
      <w:bookmarkStart w:id="0" w:name="YANDEX_81"/>
      <w:bookmarkEnd w:id="0"/>
      <w:r w:rsidRPr="001D4372"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</w:t>
      </w:r>
      <w:r>
        <w:rPr>
          <w:rFonts w:ascii="Bookman Old Style" w:eastAsia="Times New Roman" w:hAnsi="Bookman Old Style" w:cs="Times New Roman"/>
          <w:bCs/>
          <w:color w:val="000000"/>
          <w:sz w:val="24"/>
          <w:szCs w:val="24"/>
        </w:rPr>
        <w:t xml:space="preserve"> Переволоцкого района Оренбургской области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pBdr>
          <w:top w:val="thinThickSmallGap" w:sz="24" w:space="1" w:color="auto"/>
        </w:pBdr>
        <w:spacing w:before="29" w:after="24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74" w:after="274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  <w:lang w:val="en-US"/>
        </w:rPr>
        <w:t>I</w:t>
      </w:r>
      <w:r w:rsidRPr="001D437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.Общие положения</w:t>
      </w:r>
    </w:p>
    <w:p w:rsidR="001D4372" w:rsidRPr="001D4372" w:rsidRDefault="001D4372" w:rsidP="001D4372">
      <w:pPr>
        <w:spacing w:before="29" w:after="29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1.1.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Настоящее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" w:name="YANDEX_82"/>
      <w:bookmarkEnd w:id="1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Положение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разработано в соответствии с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2" w:name="YANDEX_83"/>
      <w:bookmarkEnd w:id="2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Положением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о Единой </w:t>
      </w:r>
      <w:proofErr w:type="gram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всероссийской спортивной</w:t>
      </w:r>
      <w:proofErr w:type="gram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классификации, Уставом школы и регламентирует содержание и порядок присвоения спортивных разрядов воспитанникам муниципального 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бюджетного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учреждения дополнительно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го образования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«Детско-юношеская спортивная школа» (далее – «</w:t>
      </w:r>
      <w:bookmarkStart w:id="3" w:name="YANDEX_84"/>
      <w:bookmarkEnd w:id="3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») по итогам выступления в соревнованиях или сдачи контрольных нормативов и тестов.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1.2.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Настоящее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4" w:name="YANDEX_85"/>
      <w:bookmarkEnd w:id="4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Положение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о присвоении спортивных разрядов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5" w:name="YANDEX_86"/>
      <w:bookmarkEnd w:id="5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учащимся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«</w:t>
      </w:r>
      <w:bookmarkStart w:id="6" w:name="YANDEX_87"/>
      <w:bookmarkEnd w:id="6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 (далее -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7" w:name="YANDEX_88"/>
      <w:bookmarkEnd w:id="7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Положение) утверждается директором «</w:t>
      </w:r>
      <w:bookmarkStart w:id="8" w:name="YANDEX_89"/>
      <w:bookmarkEnd w:id="8"/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 и педагогическим советом школы (далее – Совет), имеющим право вносить в него свои изменения и дополнения.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1.3.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Целью присвоения спортивных разрядов спортсменам являются: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540" w:hanging="18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• способствовать привлечению воспитанников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9" w:name="YANDEX_90"/>
      <w:bookmarkEnd w:id="9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к систематическим занятиям спортом;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• повышению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0" w:name="YANDEX_91"/>
      <w:bookmarkEnd w:id="10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уровня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спортивного мастерства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1" w:name="YANDEX_92"/>
      <w:bookmarkEnd w:id="11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bookmarkStart w:id="12" w:name="YANDEX_93"/>
      <w:bookmarkEnd w:id="12"/>
      <w:proofErr w:type="gramStart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обучающихся</w:t>
      </w:r>
      <w:proofErr w:type="gram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• определения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3" w:name="YANDEX_94"/>
      <w:bookmarkEnd w:id="13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уровня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подготовленности воспитанников</w:t>
      </w:r>
      <w:bookmarkStart w:id="14" w:name="YANDEX_95"/>
      <w:bookmarkEnd w:id="14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;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2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• выполнение нормативных требований учебных программ по видам спорта.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tabs>
          <w:tab w:val="num" w:pos="1080"/>
        </w:tabs>
        <w:spacing w:before="274" w:after="274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Bookman Old Style" w:hAnsi="Bookman Old Style" w:cs="Bookman Old Style"/>
          <w:b/>
          <w:color w:val="000000"/>
          <w:sz w:val="24"/>
          <w:szCs w:val="24"/>
          <w:lang w:val="en-US"/>
        </w:rPr>
        <w:t>II</w:t>
      </w:r>
      <w:r w:rsidRPr="001D4372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.</w:t>
      </w:r>
      <w:r w:rsidRPr="001D4372">
        <w:rPr>
          <w:rFonts w:ascii="Times New Roman" w:eastAsia="Bookman Old Style" w:hAnsi="Times New Roman" w:cs="Times New Roman"/>
          <w:b/>
          <w:color w:val="000000"/>
          <w:sz w:val="14"/>
          <w:lang w:val="en-US"/>
        </w:rPr>
        <w:t>              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Условия присвоения спортивных разрядов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2.1.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По итогам участия в соревнованиях или сдачи контрольно-переводных испытаний и тестов взрослые и </w:t>
      </w:r>
      <w:proofErr w:type="gram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массовые спортивные</w:t>
      </w:r>
      <w:proofErr w:type="gram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разряды  согласно выполнения нормативов 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ЕВСК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или предусмотренные типовыми программами по видам спорта в разделе выполнения контрольно-переводных испытаний и выполнение тестов, присваиваются приказом  директора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5" w:name="YANDEX_96"/>
      <w:bookmarkEnd w:id="15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на основании ходатайств, поданных тренерами-преподавателями с приложением подтверждающих документов (положения о соревнованиях, протокол, выписок из протоколов и т.д.)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2.2.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По прохождении итоговой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16" w:name="YANDEX_97"/>
      <w:bookmarkEnd w:id="16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аттестации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воспитанникам выдается квалификационная книжка спортсмена.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firstLine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2.3.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В зачетных классификационных книжках спортсмена отмечаются результаты соревнований, присвоение последующего разряда (звания) и прохождения спортсменом медицинского обследования.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hanging="418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          2.4.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«</w:t>
      </w:r>
      <w:bookmarkStart w:id="17" w:name="YANDEX_99"/>
      <w:bookmarkEnd w:id="17"/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 имеет право предоставлять спортсмена по ходатайству учреждения к спортивному званию «Кандидат в мастера спорта» (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КМС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) «Мастер спорта России» (МС), 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I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разряд.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firstLine="78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lastRenderedPageBreak/>
        <w:t xml:space="preserve"> Документы направлять в федеральный орган исполнительной власти в области физической культуры и спорта в течение шести месяцев с момента выполнения соответствующего разрядного норматива или требования.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2.5.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Для подачи документов в федеральный орган исполнительной власти в области физической культуры и спорта на присвоения спортсменам «</w:t>
      </w:r>
      <w:bookmarkStart w:id="18" w:name="YANDEX_100"/>
      <w:bookmarkEnd w:id="18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 спортивного разряда или звания оформляется ходатайство за подписью директора «</w:t>
      </w:r>
      <w:bookmarkStart w:id="19" w:name="YANDEX_101"/>
      <w:bookmarkEnd w:id="19"/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», </w:t>
      </w:r>
      <w:proofErr w:type="gram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подготовленная</w:t>
      </w:r>
      <w:proofErr w:type="gram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заместителем директора по 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УВР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на основании ходатайства тренера-преподавателя с приложением подтверждающих документов.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tabs>
          <w:tab w:val="num" w:pos="1080"/>
        </w:tabs>
        <w:spacing w:before="274" w:after="274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Bookman Old Style" w:hAnsi="Bookman Old Style" w:cs="Bookman Old Style"/>
          <w:b/>
          <w:color w:val="000000"/>
          <w:sz w:val="24"/>
          <w:szCs w:val="24"/>
          <w:lang w:val="en-US"/>
        </w:rPr>
        <w:t>III</w:t>
      </w:r>
      <w:r w:rsidRPr="001D4372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.</w:t>
      </w:r>
      <w:r w:rsidRPr="001D4372">
        <w:rPr>
          <w:rFonts w:ascii="Times New Roman" w:eastAsia="Bookman Old Style" w:hAnsi="Times New Roman" w:cs="Times New Roman"/>
          <w:b/>
          <w:color w:val="000000"/>
          <w:sz w:val="14"/>
          <w:lang w:val="en-US"/>
        </w:rPr>
        <w:t>           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Порядок присвоения спортивных разрядов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3.1</w:t>
      </w: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. 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Приказ о присвоении спортивных разрядов издается на основании ходатайства тренера-преподавателя поданных в течение месяца с момента выполнения соответствующего норматива или требования.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3.2. </w:t>
      </w:r>
      <w:proofErr w:type="spellStart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 имеет право присваивать спортсмену, выполнившему разрядные требования –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II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разряд,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III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разряд, юношеские разряды.</w:t>
      </w:r>
      <w:bookmarkStart w:id="20" w:name="YANDEX_103"/>
      <w:bookmarkEnd w:id="20"/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3.3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. Спортивный разряд подтверждается раз в два года.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Bookman Old Style" w:eastAsia="Times New Roman" w:hAnsi="Bookman Old Style" w:cs="Times New Roman"/>
          <w:color w:val="000000"/>
          <w:sz w:val="24"/>
          <w:szCs w:val="24"/>
        </w:rPr>
        <w:t>3.4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. Спортсмену, удостоенному спортивного звания, вручается от имени федерального органа исполнительной власти в области физической культуры и спорта соответствующее удостоверение и нагрудный знак.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3.5. Спортсмену, выполнившему нормы, требования и условия присвоения спортивного разряда, оформляется  зачетная классификационная книжка спортсмена.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3.6. В зачетную классификационную книжку спортсмена вносятся результаты его участия в соревнованиях и информация о присвоении спортивного разряда. Записи о присвоении спортивного разряда заверяются «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tabs>
          <w:tab w:val="num" w:pos="1080"/>
        </w:tabs>
        <w:spacing w:before="274" w:after="274" w:line="240" w:lineRule="auto"/>
        <w:ind w:left="108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D4372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IV</w:t>
      </w:r>
      <w:proofErr w:type="spellEnd"/>
      <w:r w:rsidRPr="001D4372">
        <w:rPr>
          <w:rFonts w:ascii="Bookman Old Style" w:eastAsia="Bookman Old Style" w:hAnsi="Bookman Old Style" w:cs="Bookman Old Style"/>
          <w:b/>
          <w:color w:val="000000"/>
          <w:sz w:val="24"/>
          <w:szCs w:val="24"/>
        </w:rPr>
        <w:t>.</w:t>
      </w:r>
      <w:r w:rsidRPr="001D4372">
        <w:rPr>
          <w:rFonts w:ascii="Times New Roman" w:eastAsia="Bookman Old Style" w:hAnsi="Times New Roman" w:cs="Times New Roman"/>
          <w:b/>
          <w:color w:val="000000"/>
          <w:sz w:val="14"/>
        </w:rPr>
        <w:t>           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Права воспитанников «</w:t>
      </w:r>
      <w:bookmarkStart w:id="21" w:name="YANDEX_104"/>
      <w:bookmarkEnd w:id="21"/>
      <w:proofErr w:type="spellStart"/>
      <w:r w:rsidRPr="001D437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b/>
          <w:bCs/>
          <w:color w:val="000000"/>
          <w:sz w:val="24"/>
          <w:szCs w:val="24"/>
        </w:rPr>
        <w:t>»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left="778" w:hanging="418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4.1.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Воспитанники «</w:t>
      </w:r>
      <w:bookmarkStart w:id="22" w:name="YANDEX_105"/>
      <w:bookmarkEnd w:id="22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 имеют право: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tabs>
          <w:tab w:val="num" w:pos="0"/>
        </w:tabs>
        <w:spacing w:before="29" w:after="29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D437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D4372">
        <w:rPr>
          <w:rFonts w:ascii="Times New Roman" w:eastAsia="Symbol" w:hAnsi="Times New Roman" w:cs="Times New Roman"/>
          <w:color w:val="000000"/>
          <w:sz w:val="14"/>
          <w:szCs w:val="14"/>
        </w:rPr>
        <w:t>     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 xml:space="preserve">на участие в соревнованиях по виду спорта, в которых он может выполнить требования 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ЕВСК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, если при этом не нарушаются требования, изложенные в Положении о соревнованиях;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End"/>
    </w:p>
    <w:p w:rsidR="001D4372" w:rsidRPr="001D4372" w:rsidRDefault="001D4372" w:rsidP="001D4372">
      <w:pPr>
        <w:tabs>
          <w:tab w:val="num" w:pos="-180"/>
        </w:tabs>
        <w:spacing w:before="29" w:after="29" w:line="240" w:lineRule="auto"/>
        <w:ind w:firstLine="108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D4372">
        <w:rPr>
          <w:rFonts w:ascii="Times New Roman" w:eastAsia="Symbol" w:hAnsi="Times New Roman" w:cs="Times New Roman"/>
          <w:color w:val="000000"/>
          <w:sz w:val="14"/>
          <w:szCs w:val="14"/>
        </w:rPr>
        <w:t>     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на присвоении ему спортивных разрядов, при условии выполнения установленных в классификации норм и требований;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tabs>
          <w:tab w:val="num" w:pos="1440"/>
        </w:tabs>
        <w:spacing w:before="29" w:after="29" w:line="240" w:lineRule="auto"/>
        <w:ind w:left="1440" w:hanging="360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Symbol" w:eastAsia="Symbol" w:hAnsi="Symbol" w:cs="Symbol"/>
          <w:color w:val="000000"/>
          <w:sz w:val="24"/>
          <w:szCs w:val="24"/>
        </w:rPr>
        <w:t></w:t>
      </w:r>
      <w:r w:rsidRPr="001D4372">
        <w:rPr>
          <w:rFonts w:ascii="Times New Roman" w:eastAsia="Symbol" w:hAnsi="Times New Roman" w:cs="Times New Roman"/>
          <w:color w:val="000000"/>
          <w:sz w:val="14"/>
          <w:szCs w:val="14"/>
        </w:rPr>
        <w:t>       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на получение и ношение соответствующих удостоверений и знаков.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D4372" w:rsidRPr="001D4372" w:rsidRDefault="001D4372" w:rsidP="001D4372">
      <w:pPr>
        <w:spacing w:before="29" w:after="29" w:line="240" w:lineRule="auto"/>
        <w:ind w:right="-159"/>
        <w:rPr>
          <w:rFonts w:ascii="Times New Roman" w:eastAsia="Times New Roman" w:hAnsi="Times New Roman" w:cs="Times New Roman"/>
          <w:sz w:val="24"/>
          <w:szCs w:val="24"/>
        </w:rPr>
      </w:pPr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4.2. Руководитель «</w:t>
      </w:r>
      <w:bookmarkStart w:id="23" w:name="YANDEX_106"/>
      <w:bookmarkEnd w:id="23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proofErr w:type="spellStart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ДЮСШ</w:t>
      </w:r>
      <w:proofErr w:type="spellEnd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  <w:lang w:val="en-US"/>
        </w:rPr>
        <w:t> </w:t>
      </w:r>
      <w:bookmarkStart w:id="24" w:name="YANDEX_LAST"/>
      <w:bookmarkEnd w:id="24"/>
      <w:r w:rsidRPr="001D4372">
        <w:rPr>
          <w:rFonts w:ascii="Bookman Old Style" w:eastAsia="Times New Roman" w:hAnsi="Bookman Old Style" w:cs="Times New Roman"/>
          <w:color w:val="000000"/>
          <w:sz w:val="24"/>
          <w:szCs w:val="24"/>
        </w:rPr>
        <w:t>» несет персональную ответственность за нарушение прав спортсменов и достоверность информации в документах, представленных на присвоение спортивного разряда или звания.</w:t>
      </w:r>
      <w:r w:rsidRPr="001D43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D23E0" w:rsidRDefault="000D23E0"/>
    <w:sectPr w:rsidR="000D23E0" w:rsidSect="001D4372">
      <w:pgSz w:w="11906" w:h="16838"/>
      <w:pgMar w:top="567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1D4372"/>
    <w:rsid w:val="000D23E0"/>
    <w:rsid w:val="001D4372"/>
    <w:rsid w:val="002E4CEA"/>
    <w:rsid w:val="005E39BD"/>
    <w:rsid w:val="00B47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9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D437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11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678</Words>
  <Characters>3868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TARAKAN_XP_VB1</dc:creator>
  <cp:keywords/>
  <dc:description/>
  <cp:lastModifiedBy>TARAKAN_XP_VB1</cp:lastModifiedBy>
  <cp:revision>4</cp:revision>
  <cp:lastPrinted>2015-10-27T09:37:00Z</cp:lastPrinted>
  <dcterms:created xsi:type="dcterms:W3CDTF">2015-07-08T10:26:00Z</dcterms:created>
  <dcterms:modified xsi:type="dcterms:W3CDTF">2015-10-27T09:37:00Z</dcterms:modified>
</cp:coreProperties>
</file>