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FE1" w:rsidRDefault="00AF6FE1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570980" cy="9374939"/>
            <wp:effectExtent l="19050" t="0" r="1270" b="0"/>
            <wp:docPr id="3" name="Рисунок 3" descr="C:\Documents and Settings\User\Рабочий стол\Новая папка (2)\лок ак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2)\лок акт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7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E1" w:rsidRDefault="00AF6FE1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6FE1" w:rsidRDefault="00AF6FE1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6FE1" w:rsidRDefault="00AF6FE1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6FE1" w:rsidRDefault="00AF6FE1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="001D60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Личные дела обучающихся ДЮСШ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D60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справка от участкового педиатра, допускающая к занятиям по профилируемым в школе видам спорта, на первое занятие (для обучающихся первого года обучения)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D60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справка-допуск ответственного терапевта (для обучающихся второго и последующих годов обучения)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D60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заявление от родителей обучающегося установленного образца (для всех обучающихся)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D60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личная карта спортсмена (для обучающихся, зачисленных на учебно-тренировочный этап , начиная с первого года обучения)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="00576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План-учет воспитательной работы с обучающимися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="00576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Учет инструктажей по технике безопасности с обучающимися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D1EFD" w:rsidRDefault="00AD1EFD" w:rsidP="00576C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.СИСТЕМА ЗАПОЛНЕНИЯ УЧЕБНОЙ ДОКУМЕНТАЦИИ ТРЕНЕРАМИ-ПРЕПОДАВАТЕЛЯМИ ДЮСШ</w:t>
      </w:r>
    </w:p>
    <w:p w:rsidR="00576C7A" w:rsidRPr="00AD1EFD" w:rsidRDefault="00576C7A" w:rsidP="00576C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1EFD" w:rsidRPr="00AD1EFD" w:rsidRDefault="00AD1EFD" w:rsidP="00576C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576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ЖУРНАЛ УЧЕТА ГРУППОВЫХ ЗАНЯТИЙ ДЮСШ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-Журнал учета групповых занятий является финансовым документом.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-Журнал ведется тренером-преподавателем для каждой учебной группы и является основным документом по учету работы группы и самого тренера-преподавателя.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 xml:space="preserve">-Журнал в период работы хранится в спортивной школе по месту работы, по окончании учебного года сдается  администрации школы заместителю директора по УВР, 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затем в архив.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 xml:space="preserve">-Записи заносятся аккуратно и разборчиво. 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-Журнал заполняется одной синей либо черной пастой.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-Заполнение всех граф в каждом разделе обязательно.</w:t>
      </w:r>
    </w:p>
    <w:p w:rsidR="00576C7A" w:rsidRDefault="00576C7A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В разделе 1. «расписание тренировок»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указывается время и дни их проведения (не позднее последнего числа предыдущего месяца).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-расписание в журнале должно совпадать с расписанием в бланке, поданным тренером-преподавателем заместителю директора по учебно-воспитательной работе, и на стенде расписаний, утвержденном директором.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-расписание занятий составляется администрацией школы, по представлению тренера-преподавателя, в целях установления более благоприятного режима тренировок, отдыха занимающихся, обучения их в общеобразовательных и других учреждениях.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При возникновении необходимости изменить расписание (по факту участия в соревнованиях, командировании, требованию арендодателя и другим причинам), тренер-преподаватель извещает заместителя директора и совместно с ним производит изменения в расписании и утверждает новое расписание директором, зам.директора.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Отсутствие, утвержденного директором, заместителем директора , расписания, рассматривается как прогулы, и к оплате тренеру-преподавателю не подлежат.</w:t>
      </w:r>
    </w:p>
    <w:p w:rsidR="00576C7A" w:rsidRDefault="00576C7A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В разделе 2. в графе «дата прохождения медосмотра»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-записывается два раза в год. (по факту прохождения обучающимися медосмотра).</w:t>
      </w:r>
    </w:p>
    <w:p w:rsidR="00AD1EFD" w:rsidRPr="00AD1EFD" w:rsidRDefault="00AD1EFD" w:rsidP="00576C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В разделе 3.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-в графе «учет посещаемости тренировочных занятий» условные обозначения: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Б–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болен, по факту предоставляется справка с указанием сроков освобождения, при необходимости обучающиеся проходят дополнительное обследование, тренер согласовывает нагрузки для данного обучающегося с врачом.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С-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участие в соревнованиях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У–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учебно-тренировочный сбор.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–отсутствие на занятиях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-в графе «присутствовало»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итоговая цифра посещаемости обучающихся на данном занятии (заполняется по факту проведения занятия).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-в графе «объем тренировочной работы»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показывается объем тренировки в минутах без теории (по факту проведения занятия)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-в графе «доля работы в зоне соревновательной интенсивности»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указывается объем работы в соответствующей зоне в минутах (по факту проведения занятия)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-в графе «итого»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напротив каждого обучающегося количество часов по факту посещения занятий данного обучающегося (заполняется по окончании месяца).</w:t>
      </w:r>
    </w:p>
    <w:p w:rsidR="00576C7A" w:rsidRDefault="00576C7A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В разделе 4. «итоги работы за учебный год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» заполняется по факту выполнения учебного годового плана.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-в графе «объем выполненной тренировочной работы «всего»» заполняется общий объем часов на данного обучающегося выполненный за учебный год.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-в графе «объем выполненной работы в соревновательной зоне»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в часах объем работы в соревновательной зоне.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-в графе «выполнение нормативов»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указывается     + - выполнено,  -  - не выполнено..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-в графе «спортивная подготовленность»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указывается спортивный разряд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-в графе «подготовлено»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указывается команда в которую включен спортсмен с учетом по наивысшему рангу (например: Иванова Женя - сборная России)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-в графе «присвоено звание»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указывается номер приказа и дата присвоения звания «инструктор-общественник» или «судья по спорту».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-в графе «занятые места в главных соревнованиях года» указывается наименование главных соревнований, согласно учебного плана, и места, занятые спортсменом.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-в графе «переведен, передан, отчислен»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записывается наименование группы, куда переведен или передан, либо отчислен обучающийся дата и номер приказа.</w:t>
      </w:r>
    </w:p>
    <w:p w:rsidR="00576C7A" w:rsidRDefault="00576C7A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В разделе 5. «записи о травматических повреждениях»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-по факту заболеваний или травм обучающиеся проходят дополнительный медицинский осмотр и продолжают занятия по справке медицинского учреждения.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-заполняется на основании справки от специалиста медицинского учреждения.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-По факту травматизма обучающихся  проводится дополнительный инструктаж, который фиксируется в журнале по ТБ..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 xml:space="preserve">-По факту серьезных травм, влекущих за собой увечье, либо причинение серьезного ущерба здоровью, данный случай рассматривается на комиссии по расследованию несчастных случаев с обучающимися 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>ДЮСШ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. Тренер обязан по факту несчастного случая с обучающимся вызвать скорую помощь, сопроводить обучающегося по возможности в медицинское учреждение, сразу сообщить родителям, директору и заместителю директора по учебно-воспитательной работе о факте случившегося в тот же день (не позже чем через 2 часа).</w:t>
      </w:r>
    </w:p>
    <w:p w:rsidR="00576C7A" w:rsidRDefault="00576C7A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разделе 6. «проверка и инспектирование работы»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графе «отзыв о работе» 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 xml:space="preserve">заносятся положительные моменты и выявленные недостатки по факту текущих и оперативных проверок директором, заместителем директора по УВР, методистами, старшими тренерами,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согласно планов-графиков, утвержденных директором либо приказов по школе.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 xml:space="preserve"> По факту недостатков пишется докладная на имя директора, должностным лицом, производившим проверку. На основании докладной, директором издается приказ о принимаемых мерах и сроках устранения недостатков, и пишется объяснительная на имя директора тренером-преподавателем по факту проверки. По истечению сроков устранения недостатков снова проводится проверка.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D1EFD" w:rsidRPr="00AD1EFD" w:rsidRDefault="00AD1EFD" w:rsidP="00576C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Кроме того, отдельно тренер должен вести:</w:t>
      </w:r>
    </w:p>
    <w:p w:rsidR="00576C7A" w:rsidRDefault="00576C7A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«учебно-воспитательная работа»</w:t>
      </w:r>
      <w:r w:rsidR="00576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(отдельный  документ)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-ежегодно на 31.08 тренером-преподавателем составляется план воспитательной работы с группой, в котором указываются планируемые мероприятия, предполагаемая дата проведения.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-по факту проведения мероприятия корректируется дата, указывается количество участников мероприятия из числа обучающихся, ставится роспись тренером-преподавателем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576C7A" w:rsidRDefault="00576C7A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</w:t>
      </w:r>
      <w:r w:rsidR="00576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«контрольные нормативы»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 xml:space="preserve">(отдельный бланк)          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 xml:space="preserve">-на основании учебно-годового, месячных планов и планов-конспектов занятий тренера-преподавателя по факту приема контрольно-переводных, контрольно-приемных нормативов,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экзаменов, тестирования, участия в соревнованиях и др. заполняются бланки в которых фиксируются показатели различного характера, выставляется оценка или балл, согласно разработок методистов и тренеров-преподавателей. 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-анализ приемных контрольных нормативов и текущего тестирования проводится на метод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советах (тренерских советах) согласно планов методической работы, утвержденной директором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-анализ переводных контрольных нормативов проводится на педсоветах, издается приказ по школе о переводе обучающихся на следующий этап обучения, либо на повторный год, либо перевод в группу спортивно-оздоровительной направленности, либо зачислении в группы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учебно-тренировочные, с учетом условного перевода по ходатайству методсовета (тренерского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совета).</w:t>
      </w:r>
    </w:p>
    <w:p w:rsidR="00576C7A" w:rsidRDefault="00576C7A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Разделе: «инструктаж по технике безопасности с обучающимися» (отдельный журнал)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-фиксируются плановые инструктажи по ТБ: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1.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вводный и на рабочем месте (на первом учебном занятии с подписями обучающихся)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2.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инструктаж перед соревнованиями с учетом массовости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3.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инструктаж перед соревнованиями с учетом нового рабочего места и проезда на соревнования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4.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инструктаж перед выездными соревнованиями, спортивно-оздоровительными лагерями, учебно-тренировочными сборами с учетом транспортировки до мест соревнований, условий проживания, питания и др.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1.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по факту травм, либо других чрезвычайных происшествий.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Журнал сдается тренером-преподавателем на проверку заместителю директора по учебно-воспитательной работе ежемесячно с 23 – 25 число по утвержденному директором графику проверок учебной документации. По факту проверки журнала заместителем директора по УВР на основании посещаемости заполняется табель оплаты труда тренеров-преподавателей, с учетом месячной педагогической нагрузки и фактическим выполнением учебного месячного плана, утверждается директором и подается в бухгалтерию. Отсутствие журнала с фактическим выполнением учебного плана по факту в месяце, наличия посещаемости обучающимися занятий, не дает права тренеру-преподавателю на оплату труда. Оплата производится ежемесячно по факту проверки финансового документа журнала по учету посещаемости обучающимися групповых занятий и фактического выполнения учебных планов тренерами-преподавателями спортивной школы.</w:t>
      </w:r>
    </w:p>
    <w:p w:rsidR="00AD1EFD" w:rsidRPr="00AD1EFD" w:rsidRDefault="00AD1EFD" w:rsidP="00AD1EFD">
      <w:pPr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    </w:t>
      </w:r>
    </w:p>
    <w:p w:rsidR="00AD1EFD" w:rsidRPr="00AD1EFD" w:rsidRDefault="00AD1EFD" w:rsidP="00576C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D1EFD" w:rsidRPr="00AD1EFD" w:rsidRDefault="00AD1EFD" w:rsidP="00576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EFD" w:rsidRDefault="00AD1EFD" w:rsidP="00576C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76C7A">
        <w:rPr>
          <w:rFonts w:ascii="Times New Roman" w:eastAsia="Times New Roman" w:hAnsi="Times New Roman" w:cs="Times New Roman"/>
          <w:b/>
          <w:bCs/>
          <w:sz w:val="20"/>
          <w:szCs w:val="20"/>
        </w:rPr>
        <w:t>ДОКУМЕНТАЦИЯ ПО ПЛАНИРОВАНИЮ УЧЕБНО-ТРЕНИРОВОЧНОГО ПРОЦЕССА</w:t>
      </w:r>
    </w:p>
    <w:p w:rsidR="00576C7A" w:rsidRPr="00576C7A" w:rsidRDefault="00576C7A" w:rsidP="00576C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ГОДОВОЙ ПЛАН, ЕГО СОДЕРЖАНИЕ И МЕТОДИКА СОСТАВЛЕНИЯ: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 (для спортсменов  1 взрослого  разряда)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Содержание многолетнего плана более детально раскрывается в годовом плане.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  <w:u w:val="single"/>
        </w:rPr>
        <w:t>Годовой план включает разделы: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1.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краткую характеристику спортсмена;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2.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цель и основные задачи на год;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3.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календарь основных соревнований и их задачи;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4.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цикличность подготовки и задачи периода;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5.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спортивно-технические показатели;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6.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контрольные нормативы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7.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распределение основных и дополнительных средств в каждом месяце;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8.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объем и интенсивность тренировочной нагрузки;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9.</w:t>
      </w:r>
      <w:r w:rsidR="005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t>педагогический и врачебный контроль и др.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Работа над годовым планом начинается с составления характеристики тренировки в предшествующем году, включающей характеристику спортсмена, динамику тренированности, спортивной формы, тренировочных нагрузок. Характеристика обязательно должна заканчиваться анализом основных ошибок и выводов, позволяющих определить направление будущей работы.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 xml:space="preserve">Далее в план вносятся: подробный календарь всех соревнований года с четкой градацией каждого из них (основные, отборочные, второстепенные, тренировочные и т.д.), с конкретными </w:t>
      </w:r>
      <w:r w:rsidRPr="00AD1EFD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задачами, например, для основных и отборочных соревнований – показать определенный результат; для второстепенных –опробовать новый вариант тактики, отобрать новый элемент техники.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Следующий этап – определение цикличности подготовки в соответствии с требуемой в предстоящем году динамикой спортивной формы.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Может применяется одноцикловое или двухцикловое построение годовой тренировки, в зависимости от календаря соревнований, квалификации, стажа, вида спорта, индивидуальных особенностей, способности более или менее продолжительно сохранять состояние спортивной формы.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Далее необходимо определить содержание тренировочного процесса по видам подготовки (физическая, техническая, тактическая и т.д.). Определив задачи тренировки по циклам и периодам года, основные средства и методы их реализации, можно перейти к узловому вопросу планирования – определению величины и характера тренировочных нагрузок.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Годовой план может быть представлен в форме плана-графика, либо в форме таблицы, либо таблицы-графика.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  ПРОГРАММА:  состоит  из разделов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576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  записка;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2. Цели  и задачи ;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576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Учебный   план, включающий  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а)</w:t>
      </w:r>
      <w:r w:rsidR="00576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теоретическую часть,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б)</w:t>
      </w:r>
      <w:r w:rsidR="00576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практические  занятия (учебно-тренировочные занятия, соревнования, контрольно-переводные нормативы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  программа  составляется    на  каждую  учебную  группу.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  проделанной  работы  за учебный  год состоит из: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  <w:u w:val="single"/>
        </w:rPr>
        <w:t>1.</w:t>
      </w:r>
      <w:r w:rsidR="00576C7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AD1EFD">
        <w:rPr>
          <w:rFonts w:ascii="Times New Roman" w:eastAsia="Times New Roman" w:hAnsi="Times New Roman" w:cs="Times New Roman"/>
          <w:sz w:val="24"/>
          <w:szCs w:val="24"/>
          <w:u w:val="single"/>
        </w:rPr>
        <w:t>Пояснительная записка (анализ):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1)  какой проведен учебно-тренировочный процесс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2)  какие были созданы условия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3)  какие использовались нормативно-правовые документы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4)  результат: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-отрицательное, что не сделано, что не получилось,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-что вы не учли, что не дали, не предусмотрели или сделали не так,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-что вы использовали из нормативно-правовых документов (методик и т.д.) не так или не то;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-положительный эффект, в связи с чем получен.</w:t>
      </w:r>
    </w:p>
    <w:p w:rsidR="00AD1EFD" w:rsidRPr="00AD1EFD" w:rsidRDefault="00AD1EFD" w:rsidP="00AD1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FD">
        <w:rPr>
          <w:rFonts w:ascii="Times New Roman" w:eastAsia="Times New Roman" w:hAnsi="Times New Roman" w:cs="Times New Roman"/>
          <w:sz w:val="24"/>
          <w:szCs w:val="24"/>
        </w:rPr>
        <w:t>-задачи на следующий год.</w:t>
      </w:r>
    </w:p>
    <w:p w:rsidR="00F96720" w:rsidRPr="00AD1EFD" w:rsidRDefault="00F96720" w:rsidP="00AD1E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96720" w:rsidRPr="00AD1EFD" w:rsidSect="001D6041">
      <w:pgSz w:w="11906" w:h="16838"/>
      <w:pgMar w:top="568" w:right="70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8CF" w:rsidRDefault="006028CF" w:rsidP="00AF6FE1">
      <w:pPr>
        <w:spacing w:after="0" w:line="240" w:lineRule="auto"/>
      </w:pPr>
      <w:r>
        <w:separator/>
      </w:r>
    </w:p>
  </w:endnote>
  <w:endnote w:type="continuationSeparator" w:id="1">
    <w:p w:rsidR="006028CF" w:rsidRDefault="006028CF" w:rsidP="00AF6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8CF" w:rsidRDefault="006028CF" w:rsidP="00AF6FE1">
      <w:pPr>
        <w:spacing w:after="0" w:line="240" w:lineRule="auto"/>
      </w:pPr>
      <w:r>
        <w:separator/>
      </w:r>
    </w:p>
  </w:footnote>
  <w:footnote w:type="continuationSeparator" w:id="1">
    <w:p w:rsidR="006028CF" w:rsidRDefault="006028CF" w:rsidP="00AF6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30D1"/>
    <w:multiLevelType w:val="hybridMultilevel"/>
    <w:tmpl w:val="7A9E8C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3F4132"/>
    <w:multiLevelType w:val="hybridMultilevel"/>
    <w:tmpl w:val="B582C1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1EFD"/>
    <w:rsid w:val="001A661E"/>
    <w:rsid w:val="001D6041"/>
    <w:rsid w:val="00376370"/>
    <w:rsid w:val="004F039B"/>
    <w:rsid w:val="00576C7A"/>
    <w:rsid w:val="006028CF"/>
    <w:rsid w:val="00877C04"/>
    <w:rsid w:val="009F01D4"/>
    <w:rsid w:val="00AD1EFD"/>
    <w:rsid w:val="00AF6FE1"/>
    <w:rsid w:val="00B333FF"/>
    <w:rsid w:val="00F96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04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F6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F6FE1"/>
  </w:style>
  <w:style w:type="paragraph" w:styleId="a6">
    <w:name w:val="footer"/>
    <w:basedOn w:val="a"/>
    <w:link w:val="a7"/>
    <w:uiPriority w:val="99"/>
    <w:semiHidden/>
    <w:unhideWhenUsed/>
    <w:rsid w:val="00AF6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F6FE1"/>
  </w:style>
  <w:style w:type="paragraph" w:styleId="a8">
    <w:name w:val="Balloon Text"/>
    <w:basedOn w:val="a"/>
    <w:link w:val="a9"/>
    <w:uiPriority w:val="99"/>
    <w:semiHidden/>
    <w:unhideWhenUsed/>
    <w:rsid w:val="00AF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6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2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1774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User</cp:lastModifiedBy>
  <cp:revision>7</cp:revision>
  <cp:lastPrinted>2015-10-27T09:26:00Z</cp:lastPrinted>
  <dcterms:created xsi:type="dcterms:W3CDTF">2015-07-08T04:56:00Z</dcterms:created>
  <dcterms:modified xsi:type="dcterms:W3CDTF">2016-02-10T06:40:00Z</dcterms:modified>
</cp:coreProperties>
</file>